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28D9">
        <w:trPr>
          <w:trHeight w:hRule="exact" w:val="1528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8C28D9">
        <w:trPr>
          <w:trHeight w:hRule="exact" w:val="138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28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C28D9">
        <w:trPr>
          <w:trHeight w:hRule="exact" w:val="211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28D9">
        <w:trPr>
          <w:trHeight w:hRule="exact" w:val="972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C28D9" w:rsidRDefault="008C2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28D9">
        <w:trPr>
          <w:trHeight w:hRule="exact" w:val="277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28D9">
        <w:trPr>
          <w:trHeight w:hRule="exact" w:val="277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28D9">
        <w:trPr>
          <w:trHeight w:hRule="exact" w:val="775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здоровья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28D9">
        <w:trPr>
          <w:trHeight w:hRule="exact" w:val="1125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28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C28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155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8C28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C28D9">
        <w:trPr>
          <w:trHeight w:hRule="exact" w:val="124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8C28D9">
        <w:trPr>
          <w:trHeight w:hRule="exact" w:val="307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</w:tr>
      <w:tr w:rsidR="008C28D9">
        <w:trPr>
          <w:trHeight w:hRule="exact" w:val="3238"/>
        </w:trPr>
        <w:tc>
          <w:tcPr>
            <w:tcW w:w="143" w:type="dxa"/>
          </w:tcPr>
          <w:p w:rsidR="008C28D9" w:rsidRDefault="008C28D9"/>
        </w:tc>
        <w:tc>
          <w:tcPr>
            <w:tcW w:w="285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1419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1277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  <w:tc>
          <w:tcPr>
            <w:tcW w:w="2836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143" w:type="dxa"/>
          </w:tcPr>
          <w:p w:rsidR="008C28D9" w:rsidRDefault="008C28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28D9">
        <w:trPr>
          <w:trHeight w:hRule="exact" w:val="138"/>
        </w:trPr>
        <w:tc>
          <w:tcPr>
            <w:tcW w:w="143" w:type="dxa"/>
          </w:tcPr>
          <w:p w:rsidR="008C28D9" w:rsidRDefault="008C28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</w:tr>
      <w:tr w:rsidR="008C28D9">
        <w:trPr>
          <w:trHeight w:hRule="exact" w:val="1666"/>
        </w:trPr>
        <w:tc>
          <w:tcPr>
            <w:tcW w:w="143" w:type="dxa"/>
          </w:tcPr>
          <w:p w:rsidR="008C28D9" w:rsidRDefault="008C28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8C28D9" w:rsidRDefault="008C2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C28D9" w:rsidRDefault="008C2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28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28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28D9">
        <w:trPr>
          <w:trHeight w:hRule="exact" w:val="555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28D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здоровья» в течение 2022/2023 учебного года: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Б1.О.04.08 «Психология здоровья».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28D9">
        <w:trPr>
          <w:trHeight w:hRule="exact" w:val="139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2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выбирать адекватные надежны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определять адекватность использования метода исследования и связь полученных в ходе исследования данных с методом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получения</w:t>
            </w:r>
          </w:p>
        </w:tc>
      </w:tr>
      <w:tr w:rsidR="008C2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</w:t>
            </w:r>
          </w:p>
        </w:tc>
      </w:tr>
      <w:tr w:rsidR="008C28D9">
        <w:trPr>
          <w:trHeight w:hRule="exact" w:val="277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адаптации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8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иктов, теории и методы предотвращения «профессионального выгорания» специалистов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8C28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уметь  планировать и организовывать работу по предупреждению возможного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C28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C28D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8C28D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Б1.О.04.08 «Психология здоровья»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высшего образования - бакалавриат по направлению подготовки 37.03.01 Психология.</w:t>
            </w:r>
          </w:p>
        </w:tc>
      </w:tr>
      <w:tr w:rsidR="008C28D9">
        <w:trPr>
          <w:trHeight w:hRule="exact" w:val="138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C28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8C28D9"/>
        </w:tc>
      </w:tr>
      <w:tr w:rsidR="008C28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8C28D9"/>
        </w:tc>
      </w:tr>
      <w:tr w:rsidR="008C28D9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дисциплины: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Знания и умения,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сформированные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 процессе изучения учебных предметов в образовательной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организации среднего общего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  <w:p w:rsidR="008C28D9" w:rsidRDefault="008C28D9">
            <w:pPr>
              <w:spacing w:after="0" w:line="240" w:lineRule="auto"/>
              <w:jc w:val="center"/>
            </w:pP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 и физиология центральной нервной системы и высшей нервной деятельности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практика)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молодости, зрелости, геронто</w:t>
            </w:r>
            <w:r>
              <w:rPr>
                <w:rFonts w:ascii="Times New Roman" w:hAnsi="Times New Roman" w:cs="Times New Roman"/>
                <w:color w:val="000000"/>
              </w:rPr>
              <w:t>логия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сопровождения семьи, воспитывающей ребенка с ОВЗ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генетики человека</w:t>
            </w:r>
          </w:p>
          <w:p w:rsidR="008C28D9" w:rsidRDefault="005C25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психогенетики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</w:t>
            </w:r>
          </w:p>
        </w:tc>
      </w:tr>
      <w:tr w:rsidR="008C28D9">
        <w:trPr>
          <w:trHeight w:hRule="exact" w:val="138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28D9">
        <w:trPr>
          <w:trHeight w:hRule="exact" w:val="138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416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C28D9">
        <w:trPr>
          <w:trHeight w:hRule="exact" w:val="277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8C28D9" w:rsidRDefault="008C2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28D9">
        <w:trPr>
          <w:trHeight w:hRule="exact" w:val="416"/>
        </w:trPr>
        <w:tc>
          <w:tcPr>
            <w:tcW w:w="3970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1702" w:type="dxa"/>
          </w:tcPr>
          <w:p w:rsidR="008C28D9" w:rsidRDefault="008C28D9"/>
        </w:tc>
        <w:tc>
          <w:tcPr>
            <w:tcW w:w="426" w:type="dxa"/>
          </w:tcPr>
          <w:p w:rsidR="008C28D9" w:rsidRDefault="008C28D9"/>
        </w:tc>
        <w:tc>
          <w:tcPr>
            <w:tcW w:w="710" w:type="dxa"/>
          </w:tcPr>
          <w:p w:rsidR="008C28D9" w:rsidRDefault="008C28D9"/>
        </w:tc>
        <w:tc>
          <w:tcPr>
            <w:tcW w:w="143" w:type="dxa"/>
          </w:tcPr>
          <w:p w:rsidR="008C28D9" w:rsidRDefault="008C28D9"/>
        </w:tc>
        <w:tc>
          <w:tcPr>
            <w:tcW w:w="993" w:type="dxa"/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и поддержание психологии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направления психологической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выявления и профилактики эмоционального выгорания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8D9" w:rsidRDefault="008C28D9"/>
        </w:tc>
      </w:tr>
      <w:tr w:rsidR="008C28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профессиональной деформации у специалистов социальной работы в процессе их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деформации у специалистов социальной работы в процессе их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работы по профилактике и преодолению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Здоровьесберегающие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28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28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28D9">
        <w:trPr>
          <w:trHeight w:hRule="exact" w:val="37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28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8C28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подходы к сущности здоровья.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 психологии и психотерапии через призму оценки здоровья. Определение психологии здоровья. Основ- ные задачи исследований, которые входят в сферу интересов психологии здоровья. Здоро- вье человека как предмет комплексного междисциплинарного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ледования. Цель прак- тической работы в психологии здоровья. Соотношение понятий «норма-патология», «норма-здоровье». Уровни психического здоровья и психической болезни. Смысловой уровень психического здоровья. Критерии психического здоровья.</w:t>
            </w:r>
          </w:p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ностики психологического здоровья</w:t>
            </w:r>
          </w:p>
        </w:tc>
      </w:tr>
      <w:tr w:rsidR="008C28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Психодиагностика: основные понятия, задачи. История развития психологической диагностики. Типы эмпирических психодиагностических ситуаций. Основные этапы психодиагностического процесса. Консультация. Отбор. Принудительное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обследование. Аттестация. Клинический метод диагностики психического здоровья. Биографический метод. Индивидуальная беседа.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8C28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 психологической помощи. Понятие о психологической и психотерапевтической помощи. Место и виды психогигиены и психопрофилактики в структуре психологической помощи. Цели и задачи психотерапии. Классификация психотерапевтических методов: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психотерапии, методы психотерапии, виды психотерапии. Понятие психогигиена. Психогигиеническое воздействие. Понятие психопрофилактика. Первичная, вторичная, третичная психопрофилактика.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хологического здоровья</w:t>
            </w:r>
          </w:p>
        </w:tc>
      </w:tr>
      <w:tr w:rsidR="008C28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психологического консультирования и психотерапии. Основные концеп-ции психологического консультирования. Виды и цели психологического консультирования. Этапы психологического консультирования. Понятие групповой психотерапии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групповой динамики.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8C28D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сопровождение как вид профессиональной деятельности. Помогающие отноше-ния  (по 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Роджерса). Специфика работы людей «помогающих профессий». Компоненты социальной работы. Основные  задачи, возлагаемые на работников социальной сферы. Поле деятельности социального работника. Характерологические признаки личности специалиста в области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работы. Факторы, приводящие к развитию синдрома профессионального выгорания: личностные, организационные, рабочие и их характери-стика.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профессионально важных качеств как факторов синдрома «эмоционального выгорания» у социальных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 деятельность и профессиональная деформация. Детерминанты возникновения профессиональной деформации. Депрофессионализация. Позитивные  и негативные последствия воздействия профессиональной деятельности специалиста соци- 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 Виды    профессиональной деформации специалиста социальной работы: профессиональный стресс; личностный стресс; стресс ответственности; эмоционально- мотивационное утомление; состояния психической напряженности; состояние нервного перенапряжения; 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оциональное истощение; профессиональный кризис; синдром «со- страдательной усталости»; равнодушие; черствость; цинизм. Профессиональные деструк- ции.</w:t>
            </w:r>
          </w:p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</w:tr>
      <w:tr w:rsidR="008C28D9">
        <w:trPr>
          <w:trHeight w:hRule="exact" w:val="1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здоровье с позиций В.А.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Пономеренко, В.И. Шостак, Л.А. Янь-шина, А.Н. Разумова, А.Г. Маклакова и др. Структура профессиональной работоспособ-ности. Концепция психологической обеспечения профессиональной деятельности как теоретическая основа решения вопросов профессионального здор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овья. Социально- психологические аспекты профессионального здоровья личности. Профессиональное здо- ровье социального работника. Стрессоустойчивость и социально-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психологическая адаптация специалистов по социальной работе.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 технологий.</w:t>
            </w:r>
          </w:p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8C28D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рма- ций включает ряд взаимосвязанных компонентов: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Конкретизация цели работы в зависимости от соотношения задач профилактики и преодоления профессиональной деформации.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Диагностика факторов, способных вызвать развитие профессиональной деформа-ции (усл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овий, содержания и организации профессиональной деятельности, отношений в процессе профессиональной деятельности, личностных характеристик сотрудников).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Определение конкретных причин, которые могут усилить действие этих факторов (просчеты в управленческ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деятельности, слабая работа с кадрами др.).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Определение диапазона реальных возможностей работы по профилактике и пре- одолению профессиональной деформации.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Выявление факторов и причин, которые могут способствовать профилактике и преодолению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деформации и анализ путей усиления их действенности (крепкое профессиональное ядро коллектива, благоприятный эмоционально- психологический климат и т.д.)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Выделение и анализ «групп риска», т.е. групп сотрудников, которые с большей степенью 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оятности могут быть подвержены профессиональной деформации (начи- нающие службу, не обладающие достаточной профессиональной подготовленностью для исполнения профессиональных задач, постоянно испытывающие эмоционально- психологические перегрузки, пережившие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сильные стрессы, находящиеся в постоянном контакте с асоциальными и криминальными элементами, имеющие неблагополучные се- мьи и т.д.).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сотрудников, которые по своим личным качествам могут быть более подвержены профессиональной деформации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уже деформированы.</w:t>
            </w:r>
          </w:p>
        </w:tc>
      </w:tr>
      <w:tr w:rsidR="008C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28D9">
        <w:trPr>
          <w:trHeight w:hRule="exact" w:val="14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8C28D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следующим видам работ: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лекция – …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семинарское занятие – …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коллоквиум – …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круглый стол - …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памятку для студента «Правила планирования самостоятельной работы»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Составьте оптимальное расписание распорядка своего дня.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Законспектируйте советы студентам В.А. Сухомлинского «Как воспитывать самодисциплину в умственном труде»</w:t>
            </w:r>
          </w:p>
        </w:tc>
      </w:tr>
      <w:tr w:rsidR="008C28D9">
        <w:trPr>
          <w:trHeight w:hRule="exact" w:val="14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</w:tr>
      <w:tr w:rsidR="008C28D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портретная психодиагностика?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2.Кто, как и с какой целью проводит портретную психодиагностику?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используются данные портретной диагностики?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 психологич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понимания феномена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Социология здоровья и психология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трансформации эталона здоровой личности.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8C28D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рефератов/докладов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Системный подход к изучению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здоровья как единство его духовного, социального, нравственного, психического, физического составляющих.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Акмеологический аспект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Здоровье как результат саморазвития и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мореализации личности. Современная креативная онтология как основа психологии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Динамика моделей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Особенности античной, адаптационной и антропологической моделей здоровья. Проблема создания интегральной модели здоровья в современной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медицине.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рефератов по темам: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1.Здоровый образ жизни и его составляющие.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2.Современные оздоровительные системы.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Личное отношение к здоровому образу жизни как условие его формирования.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Роль физической культуры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Физкультурно-оздоровительная работа в ОО.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Нормативно-правовые акты, регламентирующие охрану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Медицинское обслуживание и здоровье.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Задачи валеологической службы в школе и на производстве.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Деятельность валеологич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службы по оздоровлению работников и обучающихся.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профессиональных заболеваний.</w:t>
            </w:r>
          </w:p>
        </w:tc>
      </w:tr>
      <w:tr w:rsidR="008C28D9">
        <w:trPr>
          <w:trHeight w:hRule="exact" w:val="14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</w:tr>
      <w:tr w:rsidR="008C28D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общую характеристику эффективности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проблемные стороны профилактики профессиональных заболеваний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Выделите функции профилактики профессиональных заболеваний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основные методы проведения физкультурно-оздоровительной работы в ОО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Выделите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едущие условия целесообразности и эффективности физкультурно- оздоровительной работы в ОО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психолого-педагогические механизмы целесообразности проведения профилактики инфекционных заболеваний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Выделить профессиональные и непрофессиональные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валеологической службы в школе и на производстве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Проанализируйте сущностное содержание понятий «Современные оздоровительные системы»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Письменно ответьте на вопрос:«От чего зависит эффективность организации профилактики заболеваний?»«Как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аучиться эффективно организовыватьпрофилактику заболеваний?»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8C28D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Кейс-задание 1.Основной целью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 здоровья является сохранение индивидуального здоровья граждан и формирование у них здорового образа жизни. 1) Опишите структуру Центра здоровья. 2) Назовите «популяционные» функции Центра здоровья. 3) Назовите «индивидуальные» функции Центра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ья. 4) Назовите штатный состав Центров здоровья. 5) Укажите перечень оборудования, необходимый для оснащения Центров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2.Начертите схему организации здорового образа жизни детей, с указанием функций семьи и педагогов, стимулирующих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емов и обратной связи.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3.Предложите конкретные рекомендации по профилактике стресса для персонала организации (размер организации, ее структура и направление деятельности – на выбор).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Кейс-задание 4. Решением каких задач может заниматься пси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 здоровья, работающий в медучреждении?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тем рефератов: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физической культуры в обеспечении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двигательной активности на разных этапах развития организма.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Значение правильного питания для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 и сохранения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Нормы сна, необходимые для нормального развития организма и сохранения здоровья.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Экология и здоровье.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Современные концепции индивидуального здоровья человека: подходы, компоненты,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принципы и пр.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еменные концепции категории здорового образа жизни: подходы, компоненты, факторы, принципы и пр.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Здоровьесберегающие технологии в профессиональной деятельности</w:t>
            </w:r>
          </w:p>
        </w:tc>
      </w:tr>
      <w:tr w:rsidR="008C28D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 для проверки освоения компетенций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рефератов/докладов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1.Медицинское обслуживание и здоровье.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валеологической службы в школе и на производстве.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валеологической службы по оздоровлению работников и обучающихся.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профессиональных заболеваний.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и социальное консультирование.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Значение семьи в формировании здорового образа жизни.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7.Здоровый образ жизни и его составляющие.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8.Современные оздоровительные системы.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рефератов по темам: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1.Оздоровительно-воспитательная работа с ослабленными детьми.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Закаливающие мероприятия как средства оздоровления детей.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Методики, сберегающие здоровье.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4.Гидротерапия.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5.Фитбол как часть оздоровительной гимнастики.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Оздоровительное плавание.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индивидуальной физкультурно-оздоровительной работы сдошкольниками, имеющими отклонения в физическом развитии)..</w:t>
            </w:r>
          </w:p>
        </w:tc>
      </w:tr>
      <w:tr w:rsidR="008C28D9">
        <w:trPr>
          <w:trHeight w:hRule="exact" w:val="14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8C28D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рефератов/докладов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1Перечислить совокупность методов индивидуальной физкультурно-оздоровительной работы со школьниками, имеющими отклонения в физическом развитии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Проанализируйте сущность субъективного и объективного в оценке реаль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основные виды и методы формирования здорового образа жизни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Выделите основные принципы организации оздоровительной работы со школьниками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Выделить и перечислить субъектов управления организацией оздоровительной работы со школьникам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Перечислите основные формы и средства физкультурно-оздоровительной работы в ОО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Охарактеризуйте. образовательные подходы к оценке физкультурно-оздоровительной работы в ОО.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Перечислите основные подходы к оценке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физкультурно- оздоровительной работы с дошкольниками, имеющими отклонения в физическом развитии</w:t>
            </w:r>
          </w:p>
        </w:tc>
      </w:tr>
      <w:tr w:rsidR="008C28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28D9">
        <w:trPr>
          <w:trHeight w:hRule="exact" w:val="147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психологического здоровья в психологии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семинарского занятия: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пояснение связи темы с другими темами 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Выполнить задания для самостоятельной работы.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диагностики психологического здоровья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темы с другими темами учебной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Круглый стол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Задание для самостоятельной работы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Поддержка и восстановление психологического здоровья методами практической психологии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с другими темами 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материал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психологической помощи поддержания психологического здоровья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темы с другими темами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профессиональной деформации у специалистов социальной работы в процессе их профессиональной деятельности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Формулирование темы занятия, пояснение связи темы с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темами 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вопросы.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 технологии в профессиональной деятельности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Формулирование темы занятия, пояснение связи темы с другими темами 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непосредственно занятия согласно тематике и в соответствии с рабочей программой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контрольные вопросы.</w:t>
            </w:r>
          </w:p>
        </w:tc>
      </w:tr>
      <w:tr w:rsidR="008C28D9">
        <w:trPr>
          <w:trHeight w:hRule="exact" w:val="8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работы по профилактике и преодолению профессиональных деформаций</w:t>
            </w:r>
          </w:p>
        </w:tc>
      </w:tr>
      <w:tr w:rsidR="008C28D9">
        <w:trPr>
          <w:trHeight w:hRule="exact" w:val="21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Формулирование темы занятия, пояснение связи темы с другими темами учебной дисциплины.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Проверка готовности студентов к занятию.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непосредственно занятия согласно тематике и в соответствии с рабочей программой дисциплины.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2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Задание для самостоятельной работы студентов: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теоретический материал по теме;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материала ответить на контрольные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2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>
            <w:pPr>
              <w:spacing w:after="0" w:line="240" w:lineRule="auto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28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«Психология здоровья» / Савченко Т.В..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8C28D9">
        <w:trPr>
          <w:trHeight w:hRule="exact" w:val="138"/>
        </w:trPr>
        <w:tc>
          <w:tcPr>
            <w:tcW w:w="285" w:type="dxa"/>
          </w:tcPr>
          <w:p w:rsidR="008C28D9" w:rsidRDefault="008C28D9"/>
        </w:tc>
        <w:tc>
          <w:tcPr>
            <w:tcW w:w="9356" w:type="dxa"/>
          </w:tcPr>
          <w:p w:rsidR="008C28D9" w:rsidRDefault="008C28D9"/>
        </w:tc>
      </w:tr>
      <w:tr w:rsidR="008C28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2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Вышэйшая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978-985-06-2352-2.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http://www.iprbookshop.ru/35533.html</w:t>
              </w:r>
            </w:hyperlink>
            <w:r>
              <w:t xml:space="preserve"> </w:t>
            </w:r>
          </w:p>
        </w:tc>
      </w:tr>
      <w:tr w:rsidR="008C28D9">
        <w:trPr>
          <w:trHeight w:hRule="exact" w:val="277"/>
        </w:trPr>
        <w:tc>
          <w:tcPr>
            <w:tcW w:w="285" w:type="dxa"/>
          </w:tcPr>
          <w:p w:rsidR="008C28D9" w:rsidRDefault="008C28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28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https://urait.ru/bcode/446483</w:t>
              </w:r>
            </w:hyperlink>
            <w:r>
              <w:t xml:space="preserve"> </w:t>
            </w:r>
          </w:p>
        </w:tc>
      </w:tr>
      <w:tr w:rsidR="008C28D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8C28D9"/>
        </w:tc>
      </w:tr>
      <w:tr w:rsidR="008C28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https://www.biblio-online.ru/bcode/431823</w:t>
              </w:r>
            </w:hyperlink>
            <w:r>
              <w:t xml:space="preserve"> 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28D9">
        <w:trPr>
          <w:trHeight w:hRule="exact" w:val="47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 обучения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так и вне ее.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C28D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 также электронные пособия.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Кроме того, очень полезно мысленно задать себе и попробовать ответить на следующие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28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8C28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C28D9" w:rsidRDefault="008C28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C28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28D9">
        <w:trPr>
          <w:trHeight w:hRule="exact" w:val="6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среда Академии, работающая на платформе LMS Moodle, обеспечивает: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стороны любых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образовательного процесса;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следующие информационные технологии: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рассылки информации, переписки и обсуждения учебных вопросов.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C28D9">
        <w:trPr>
          <w:trHeight w:hRule="exact" w:val="277"/>
        </w:trPr>
        <w:tc>
          <w:tcPr>
            <w:tcW w:w="9640" w:type="dxa"/>
          </w:tcPr>
          <w:p w:rsidR="008C28D9" w:rsidRDefault="008C28D9"/>
        </w:tc>
      </w:tr>
      <w:tr w:rsidR="008C28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C28D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Writer,</w:t>
            </w:r>
          </w:p>
        </w:tc>
      </w:tr>
    </w:tbl>
    <w:p w:rsidR="008C28D9" w:rsidRDefault="005C25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8D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C28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8D9" w:rsidRDefault="005C25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ндивидуальные средства защиты – 4.</w:t>
            </w:r>
          </w:p>
        </w:tc>
      </w:tr>
    </w:tbl>
    <w:p w:rsidR="008C28D9" w:rsidRDefault="008C28D9"/>
    <w:sectPr w:rsidR="008C28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2523"/>
    <w:rsid w:val="008C28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82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64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55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7898</Words>
  <Characters>45019</Characters>
  <Application>Microsoft Office Word</Application>
  <DocSecurity>0</DocSecurity>
  <Lines>375</Lines>
  <Paragraphs>105</Paragraphs>
  <ScaleCrop>false</ScaleCrop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здоровья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